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6220A" w14:textId="77777777" w:rsidR="00D625B5" w:rsidRDefault="00D625B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EPSI ARRAS</w:t>
      </w:r>
      <w:r w:rsidR="00417F8F" w:rsidRPr="00976A74">
        <w:rPr>
          <w:rFonts w:ascii="Arial" w:hAnsi="Arial" w:cs="Arial"/>
          <w:sz w:val="32"/>
          <w:szCs w:val="32"/>
        </w:rPr>
        <w:t xml:space="preserve"> B3</w:t>
      </w:r>
      <w:r w:rsidR="00B07619" w:rsidRPr="00976A74">
        <w:rPr>
          <w:rFonts w:ascii="Arial" w:hAnsi="Arial" w:cs="Arial"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>CDA</w:t>
      </w:r>
    </w:p>
    <w:p w14:paraId="6FE89919" w14:textId="2BD4CC59" w:rsidR="00AF7D9B" w:rsidRPr="00976A74" w:rsidRDefault="00AF7D9B">
      <w:pPr>
        <w:rPr>
          <w:rFonts w:ascii="Arial" w:hAnsi="Arial" w:cs="Arial"/>
          <w:sz w:val="32"/>
          <w:szCs w:val="32"/>
        </w:rPr>
      </w:pPr>
      <w:r w:rsidRPr="00976A74">
        <w:rPr>
          <w:rFonts w:ascii="Arial" w:hAnsi="Arial" w:cs="Arial"/>
          <w:sz w:val="32"/>
          <w:szCs w:val="32"/>
        </w:rPr>
        <w:t xml:space="preserve">Module : Techniques </w:t>
      </w:r>
      <w:r w:rsidR="00B07619" w:rsidRPr="00976A74">
        <w:rPr>
          <w:rFonts w:ascii="Arial" w:hAnsi="Arial" w:cs="Arial"/>
          <w:sz w:val="32"/>
          <w:szCs w:val="32"/>
        </w:rPr>
        <w:t xml:space="preserve">de </w:t>
      </w:r>
      <w:r w:rsidR="00976A74" w:rsidRPr="00976A74">
        <w:rPr>
          <w:rFonts w:ascii="Arial" w:hAnsi="Arial" w:cs="Arial"/>
          <w:sz w:val="32"/>
          <w:szCs w:val="32"/>
        </w:rPr>
        <w:t>C</w:t>
      </w:r>
      <w:r w:rsidR="00B07619" w:rsidRPr="00976A74">
        <w:rPr>
          <w:rFonts w:ascii="Arial" w:hAnsi="Arial" w:cs="Arial"/>
          <w:sz w:val="32"/>
          <w:szCs w:val="32"/>
        </w:rPr>
        <w:t xml:space="preserve">ommunication </w:t>
      </w:r>
      <w:r w:rsidR="00976A74" w:rsidRPr="00976A74">
        <w:rPr>
          <w:rFonts w:ascii="Arial" w:hAnsi="Arial" w:cs="Arial"/>
          <w:sz w:val="32"/>
          <w:szCs w:val="32"/>
        </w:rPr>
        <w:t>Professionnelle</w:t>
      </w:r>
    </w:p>
    <w:p w14:paraId="49465A34" w14:textId="7CC51F9C" w:rsidR="00AF7D9B" w:rsidRPr="00976A74" w:rsidRDefault="00976A74">
      <w:pPr>
        <w:rPr>
          <w:rFonts w:ascii="Arial" w:hAnsi="Arial" w:cs="Arial"/>
          <w:sz w:val="32"/>
          <w:szCs w:val="32"/>
        </w:rPr>
      </w:pPr>
      <w:r w:rsidRPr="00976A74">
        <w:rPr>
          <w:rFonts w:ascii="Arial" w:hAnsi="Arial" w:cs="Arial"/>
          <w:sz w:val="32"/>
          <w:szCs w:val="32"/>
        </w:rPr>
        <w:t>2022/2023</w:t>
      </w:r>
      <w:r w:rsidRPr="00976A74">
        <w:rPr>
          <w:rFonts w:ascii="Arial" w:hAnsi="Arial" w:cs="Arial"/>
          <w:sz w:val="32"/>
          <w:szCs w:val="32"/>
        </w:rPr>
        <w:tab/>
      </w:r>
      <w:r w:rsidRPr="00976A74">
        <w:rPr>
          <w:rFonts w:ascii="Arial" w:hAnsi="Arial" w:cs="Arial"/>
          <w:sz w:val="32"/>
          <w:szCs w:val="32"/>
        </w:rPr>
        <w:tab/>
      </w:r>
      <w:r w:rsidR="00A15E0E" w:rsidRPr="00976A74">
        <w:rPr>
          <w:rFonts w:ascii="Arial" w:hAnsi="Arial" w:cs="Arial"/>
          <w:sz w:val="32"/>
          <w:szCs w:val="32"/>
        </w:rPr>
        <w:t>Evaluation n°1</w:t>
      </w:r>
    </w:p>
    <w:p w14:paraId="217E0C4C" w14:textId="77777777" w:rsidR="00AF7D9B" w:rsidRPr="00976A74" w:rsidRDefault="00AF7D9B">
      <w:pPr>
        <w:rPr>
          <w:rFonts w:ascii="Arial" w:hAnsi="Arial" w:cs="Arial"/>
          <w:sz w:val="32"/>
          <w:szCs w:val="32"/>
        </w:rPr>
      </w:pPr>
      <w:r w:rsidRPr="00976A74">
        <w:rPr>
          <w:rFonts w:ascii="Arial" w:hAnsi="Arial" w:cs="Arial"/>
          <w:sz w:val="32"/>
          <w:szCs w:val="32"/>
        </w:rPr>
        <w:t>Enoncé :</w:t>
      </w:r>
    </w:p>
    <w:p w14:paraId="7BAA7CD3" w14:textId="1BF2D9C6" w:rsidR="00A92F66" w:rsidRPr="00976A74" w:rsidRDefault="00A92F66">
      <w:pPr>
        <w:rPr>
          <w:rFonts w:ascii="Arial" w:hAnsi="Arial" w:cs="Arial"/>
          <w:sz w:val="32"/>
          <w:szCs w:val="32"/>
        </w:rPr>
      </w:pPr>
      <w:r w:rsidRPr="00976A74">
        <w:rPr>
          <w:rFonts w:ascii="Arial" w:hAnsi="Arial" w:cs="Arial"/>
          <w:sz w:val="32"/>
          <w:szCs w:val="32"/>
        </w:rPr>
        <w:t xml:space="preserve">Vous réaliserez une synthèse </w:t>
      </w:r>
      <w:r w:rsidR="001F11D4" w:rsidRPr="00976A74">
        <w:rPr>
          <w:rFonts w:ascii="Arial" w:hAnsi="Arial" w:cs="Arial"/>
          <w:sz w:val="32"/>
          <w:szCs w:val="32"/>
        </w:rPr>
        <w:t xml:space="preserve">(environ </w:t>
      </w:r>
      <w:r w:rsidR="00976A74" w:rsidRPr="00976A74">
        <w:rPr>
          <w:rFonts w:ascii="Arial" w:hAnsi="Arial" w:cs="Arial"/>
          <w:sz w:val="32"/>
          <w:szCs w:val="32"/>
        </w:rPr>
        <w:t xml:space="preserve">500 à </w:t>
      </w:r>
      <w:r w:rsidR="001F11D4" w:rsidRPr="00976A74">
        <w:rPr>
          <w:rFonts w:ascii="Arial" w:hAnsi="Arial" w:cs="Arial"/>
          <w:sz w:val="32"/>
          <w:szCs w:val="32"/>
        </w:rPr>
        <w:t xml:space="preserve">600 mots) </w:t>
      </w:r>
      <w:r w:rsidRPr="00976A74">
        <w:rPr>
          <w:rFonts w:ascii="Arial" w:hAnsi="Arial" w:cs="Arial"/>
          <w:sz w:val="32"/>
          <w:szCs w:val="32"/>
        </w:rPr>
        <w:t>des 2 articles intitulés : « A l’usine, au bureau, tous remplacés par des robots ? » et « six scénarios d’un monde sans travail ».</w:t>
      </w:r>
    </w:p>
    <w:p w14:paraId="568393DA" w14:textId="77777777" w:rsidR="00A92F66" w:rsidRPr="00976A74" w:rsidRDefault="00A92F66">
      <w:pPr>
        <w:rPr>
          <w:rFonts w:ascii="Arial" w:hAnsi="Arial" w:cs="Arial"/>
          <w:sz w:val="32"/>
          <w:szCs w:val="32"/>
        </w:rPr>
      </w:pPr>
      <w:r w:rsidRPr="00976A74">
        <w:rPr>
          <w:rFonts w:ascii="Arial" w:hAnsi="Arial" w:cs="Arial"/>
          <w:sz w:val="32"/>
          <w:szCs w:val="32"/>
        </w:rPr>
        <w:t>Il s’agira</w:t>
      </w:r>
      <w:r w:rsidR="001F11D4" w:rsidRPr="00976A74">
        <w:rPr>
          <w:rFonts w:ascii="Arial" w:hAnsi="Arial" w:cs="Arial"/>
          <w:sz w:val="32"/>
          <w:szCs w:val="32"/>
        </w:rPr>
        <w:t xml:space="preserve"> notamment</w:t>
      </w:r>
      <w:r w:rsidRPr="00976A74">
        <w:rPr>
          <w:rFonts w:ascii="Arial" w:hAnsi="Arial" w:cs="Arial"/>
          <w:sz w:val="32"/>
          <w:szCs w:val="32"/>
        </w:rPr>
        <w:t xml:space="preserve"> d’</w:t>
      </w:r>
      <w:r w:rsidR="001F11D4" w:rsidRPr="00976A74">
        <w:rPr>
          <w:rFonts w:ascii="Arial" w:hAnsi="Arial" w:cs="Arial"/>
          <w:sz w:val="32"/>
          <w:szCs w:val="32"/>
        </w:rPr>
        <w:t>apporter</w:t>
      </w:r>
      <w:r w:rsidRPr="00976A74">
        <w:rPr>
          <w:rFonts w:ascii="Arial" w:hAnsi="Arial" w:cs="Arial"/>
          <w:sz w:val="32"/>
          <w:szCs w:val="32"/>
        </w:rPr>
        <w:t xml:space="preserve"> un éclairage sur les points suivants :</w:t>
      </w:r>
    </w:p>
    <w:p w14:paraId="10CBECF0" w14:textId="77777777" w:rsidR="00A92F66" w:rsidRPr="00976A74" w:rsidRDefault="00A92F66">
      <w:pPr>
        <w:rPr>
          <w:rFonts w:ascii="Arial" w:hAnsi="Arial" w:cs="Arial"/>
          <w:sz w:val="32"/>
          <w:szCs w:val="32"/>
        </w:rPr>
      </w:pPr>
      <w:r w:rsidRPr="00976A74">
        <w:rPr>
          <w:rFonts w:ascii="Arial" w:hAnsi="Arial" w:cs="Arial"/>
          <w:sz w:val="32"/>
          <w:szCs w:val="32"/>
        </w:rPr>
        <w:t>- Quels types d’emplois (nature, secteurs…), dans quelle proportion et à quel horizon</w:t>
      </w:r>
      <w:r w:rsidR="001F11D4" w:rsidRPr="00976A74">
        <w:rPr>
          <w:rFonts w:ascii="Arial" w:hAnsi="Arial" w:cs="Arial"/>
          <w:sz w:val="32"/>
          <w:szCs w:val="32"/>
        </w:rPr>
        <w:t>,</w:t>
      </w:r>
      <w:r w:rsidRPr="00976A74">
        <w:rPr>
          <w:rFonts w:ascii="Arial" w:hAnsi="Arial" w:cs="Arial"/>
          <w:sz w:val="32"/>
          <w:szCs w:val="32"/>
        </w:rPr>
        <w:t xml:space="preserve"> devraient être impactés par l’IA et la robotisation ?</w:t>
      </w:r>
    </w:p>
    <w:p w14:paraId="7A4D6563" w14:textId="77777777" w:rsidR="00A92F66" w:rsidRPr="00976A74" w:rsidRDefault="00A92F66">
      <w:pPr>
        <w:rPr>
          <w:rFonts w:ascii="Arial" w:hAnsi="Arial" w:cs="Arial"/>
          <w:sz w:val="32"/>
          <w:szCs w:val="32"/>
        </w:rPr>
      </w:pPr>
      <w:r w:rsidRPr="00976A74">
        <w:rPr>
          <w:rFonts w:ascii="Arial" w:hAnsi="Arial" w:cs="Arial"/>
          <w:sz w:val="32"/>
          <w:szCs w:val="32"/>
        </w:rPr>
        <w:t>- Quel processus permettrait de rendre la plupart des tâches automatisables et quel serait l’impact entre emplois créés et emplois détruits ?</w:t>
      </w:r>
    </w:p>
    <w:p w14:paraId="06377BA2" w14:textId="77777777" w:rsidR="00A92F66" w:rsidRPr="00976A74" w:rsidRDefault="00A92F66">
      <w:pPr>
        <w:rPr>
          <w:rFonts w:ascii="Arial" w:hAnsi="Arial" w:cs="Arial"/>
          <w:sz w:val="32"/>
          <w:szCs w:val="32"/>
        </w:rPr>
      </w:pPr>
      <w:r w:rsidRPr="00976A74">
        <w:rPr>
          <w:rFonts w:ascii="Arial" w:hAnsi="Arial" w:cs="Arial"/>
          <w:sz w:val="32"/>
          <w:szCs w:val="32"/>
        </w:rPr>
        <w:t>- Quelle stratégie d’accompagnement économique et social cette mutation pourrait induire ?</w:t>
      </w:r>
    </w:p>
    <w:p w14:paraId="198EA249" w14:textId="4E9933A8" w:rsidR="001F11D4" w:rsidRPr="00976A74" w:rsidRDefault="001F11D4">
      <w:pPr>
        <w:rPr>
          <w:rFonts w:ascii="Arial" w:hAnsi="Arial" w:cs="Arial"/>
          <w:sz w:val="32"/>
          <w:szCs w:val="32"/>
        </w:rPr>
      </w:pPr>
      <w:r w:rsidRPr="00976A74">
        <w:rPr>
          <w:rFonts w:ascii="Arial" w:hAnsi="Arial" w:cs="Arial"/>
          <w:sz w:val="32"/>
          <w:szCs w:val="32"/>
        </w:rPr>
        <w:t>- Quelle serait demain la place du travail au plan économique</w:t>
      </w:r>
      <w:r w:rsidR="00687462" w:rsidRPr="00976A74">
        <w:rPr>
          <w:rFonts w:ascii="Arial" w:hAnsi="Arial" w:cs="Arial"/>
          <w:sz w:val="32"/>
          <w:szCs w:val="32"/>
        </w:rPr>
        <w:t xml:space="preserve">, </w:t>
      </w:r>
      <w:r w:rsidRPr="00976A74">
        <w:rPr>
          <w:rFonts w:ascii="Arial" w:hAnsi="Arial" w:cs="Arial"/>
          <w:sz w:val="32"/>
          <w:szCs w:val="32"/>
        </w:rPr>
        <w:t>social et humain dans un monde de machines ?</w:t>
      </w:r>
    </w:p>
    <w:p w14:paraId="665F8CBF" w14:textId="0ED4060A" w:rsidR="00976A74" w:rsidRPr="00976A74" w:rsidRDefault="00976A74">
      <w:pPr>
        <w:rPr>
          <w:rFonts w:ascii="Arial" w:hAnsi="Arial" w:cs="Arial"/>
          <w:sz w:val="32"/>
          <w:szCs w:val="32"/>
        </w:rPr>
      </w:pPr>
      <w:r w:rsidRPr="00976A74">
        <w:rPr>
          <w:rFonts w:ascii="Arial" w:hAnsi="Arial" w:cs="Arial"/>
          <w:b/>
          <w:bCs/>
          <w:sz w:val="32"/>
          <w:szCs w:val="32"/>
        </w:rPr>
        <w:t>Remarque</w:t>
      </w:r>
      <w:r w:rsidRPr="00976A74">
        <w:rPr>
          <w:rFonts w:ascii="Arial" w:hAnsi="Arial" w:cs="Arial"/>
          <w:sz w:val="32"/>
          <w:szCs w:val="32"/>
        </w:rPr>
        <w:t> : il est inutile de synthétiser les 6 scénarios du deuxième article : seul le début de l’article est à exploiter pour votre synthèse</w:t>
      </w:r>
    </w:p>
    <w:p w14:paraId="0FF49959" w14:textId="77777777" w:rsidR="001F11D4" w:rsidRPr="00976A74" w:rsidRDefault="001F11D4">
      <w:pPr>
        <w:rPr>
          <w:rFonts w:ascii="Arial" w:hAnsi="Arial" w:cs="Arial"/>
          <w:sz w:val="32"/>
          <w:szCs w:val="32"/>
        </w:rPr>
      </w:pPr>
    </w:p>
    <w:p w14:paraId="024F9D16" w14:textId="77777777" w:rsidR="00281E2B" w:rsidRDefault="00281E2B">
      <w:pPr>
        <w:rPr>
          <w:rFonts w:ascii="Arial" w:hAnsi="Arial" w:cs="Arial"/>
          <w:sz w:val="32"/>
          <w:szCs w:val="32"/>
        </w:rPr>
      </w:pPr>
    </w:p>
    <w:p w14:paraId="08C98591" w14:textId="77777777" w:rsidR="00281E2B" w:rsidRDefault="00281E2B">
      <w:pPr>
        <w:rPr>
          <w:rFonts w:ascii="Arial" w:hAnsi="Arial" w:cs="Arial"/>
          <w:sz w:val="32"/>
          <w:szCs w:val="32"/>
        </w:rPr>
      </w:pPr>
    </w:p>
    <w:p w14:paraId="7C0824B0" w14:textId="77777777" w:rsidR="00281E2B" w:rsidRDefault="00281E2B">
      <w:pPr>
        <w:rPr>
          <w:rFonts w:ascii="Arial" w:hAnsi="Arial" w:cs="Arial"/>
          <w:sz w:val="32"/>
          <w:szCs w:val="32"/>
        </w:rPr>
      </w:pPr>
    </w:p>
    <w:p w14:paraId="35ABA21B" w14:textId="3615C3DF" w:rsidR="002F5ECB" w:rsidRPr="00976A74" w:rsidRDefault="002F5ECB">
      <w:pPr>
        <w:rPr>
          <w:rFonts w:ascii="Arial" w:hAnsi="Arial" w:cs="Arial"/>
          <w:sz w:val="32"/>
          <w:szCs w:val="32"/>
        </w:rPr>
      </w:pPr>
      <w:r w:rsidRPr="00976A74">
        <w:rPr>
          <w:rFonts w:ascii="Arial" w:hAnsi="Arial" w:cs="Arial"/>
          <w:sz w:val="32"/>
          <w:szCs w:val="32"/>
        </w:rPr>
        <w:lastRenderedPageBreak/>
        <w:t>Barème de notation :</w:t>
      </w:r>
    </w:p>
    <w:p w14:paraId="1476B72F" w14:textId="101D8592" w:rsidR="002F5ECB" w:rsidRPr="00976A74" w:rsidRDefault="002F5ECB">
      <w:pPr>
        <w:rPr>
          <w:rFonts w:ascii="Arial" w:hAnsi="Arial" w:cs="Arial"/>
          <w:sz w:val="32"/>
          <w:szCs w:val="32"/>
        </w:rPr>
      </w:pPr>
      <w:r w:rsidRPr="00976A74">
        <w:rPr>
          <w:rFonts w:ascii="Arial" w:hAnsi="Arial" w:cs="Arial"/>
          <w:sz w:val="32"/>
          <w:szCs w:val="32"/>
        </w:rPr>
        <w:t>Sur 1</w:t>
      </w:r>
      <w:r w:rsidR="00687462" w:rsidRPr="00976A74">
        <w:rPr>
          <w:rFonts w:ascii="Arial" w:hAnsi="Arial" w:cs="Arial"/>
          <w:sz w:val="32"/>
          <w:szCs w:val="32"/>
        </w:rPr>
        <w:t>0</w:t>
      </w:r>
      <w:r w:rsidRPr="00976A74">
        <w:rPr>
          <w:rFonts w:ascii="Arial" w:hAnsi="Arial" w:cs="Arial"/>
          <w:sz w:val="32"/>
          <w:szCs w:val="32"/>
        </w:rPr>
        <w:t xml:space="preserve"> points</w:t>
      </w:r>
    </w:p>
    <w:p w14:paraId="295E4398" w14:textId="7D591488" w:rsidR="002F5ECB" w:rsidRPr="00976A74" w:rsidRDefault="002F5ECB">
      <w:pPr>
        <w:rPr>
          <w:rFonts w:ascii="Arial" w:hAnsi="Arial" w:cs="Arial"/>
          <w:sz w:val="32"/>
          <w:szCs w:val="32"/>
        </w:rPr>
      </w:pPr>
      <w:r w:rsidRPr="00976A74">
        <w:rPr>
          <w:rFonts w:ascii="Arial" w:hAnsi="Arial" w:cs="Arial"/>
          <w:sz w:val="32"/>
          <w:szCs w:val="32"/>
        </w:rPr>
        <w:t xml:space="preserve">Pertinence de l’écrit, notamment capacité à mettre en évidence de manière synthétique et objective les éléments contenus dans les articles et répondant </w:t>
      </w:r>
      <w:r w:rsidR="00687462" w:rsidRPr="00976A74">
        <w:rPr>
          <w:rFonts w:ascii="Arial" w:hAnsi="Arial" w:cs="Arial"/>
          <w:sz w:val="32"/>
          <w:szCs w:val="32"/>
        </w:rPr>
        <w:t xml:space="preserve">notamment </w:t>
      </w:r>
      <w:r w:rsidRPr="00976A74">
        <w:rPr>
          <w:rFonts w:ascii="Arial" w:hAnsi="Arial" w:cs="Arial"/>
          <w:sz w:val="32"/>
          <w:szCs w:val="32"/>
        </w:rPr>
        <w:t>aux questions posées dans l’énoncé.</w:t>
      </w:r>
    </w:p>
    <w:p w14:paraId="2053D691" w14:textId="44D05898" w:rsidR="002F5ECB" w:rsidRPr="00976A74" w:rsidRDefault="002F5ECB">
      <w:pPr>
        <w:rPr>
          <w:rFonts w:ascii="Arial" w:hAnsi="Arial" w:cs="Arial"/>
          <w:sz w:val="32"/>
          <w:szCs w:val="32"/>
        </w:rPr>
      </w:pPr>
      <w:r w:rsidRPr="00976A74">
        <w:rPr>
          <w:rFonts w:ascii="Arial" w:hAnsi="Arial" w:cs="Arial"/>
          <w:sz w:val="32"/>
          <w:szCs w:val="32"/>
        </w:rPr>
        <w:t xml:space="preserve">Sur </w:t>
      </w:r>
      <w:r w:rsidR="00687462" w:rsidRPr="00976A74">
        <w:rPr>
          <w:rFonts w:ascii="Arial" w:hAnsi="Arial" w:cs="Arial"/>
          <w:sz w:val="32"/>
          <w:szCs w:val="32"/>
        </w:rPr>
        <w:t>8</w:t>
      </w:r>
      <w:r w:rsidRPr="00976A74">
        <w:rPr>
          <w:rFonts w:ascii="Arial" w:hAnsi="Arial" w:cs="Arial"/>
          <w:sz w:val="32"/>
          <w:szCs w:val="32"/>
        </w:rPr>
        <w:t xml:space="preserve"> points</w:t>
      </w:r>
    </w:p>
    <w:p w14:paraId="500CBEA9" w14:textId="77777777" w:rsidR="00B07619" w:rsidRPr="00976A74" w:rsidRDefault="002F5ECB">
      <w:pPr>
        <w:rPr>
          <w:rFonts w:ascii="Arial" w:hAnsi="Arial" w:cs="Arial"/>
          <w:sz w:val="32"/>
          <w:szCs w:val="32"/>
        </w:rPr>
      </w:pPr>
      <w:r w:rsidRPr="00976A74">
        <w:rPr>
          <w:rFonts w:ascii="Arial" w:hAnsi="Arial" w:cs="Arial"/>
          <w:sz w:val="32"/>
          <w:szCs w:val="32"/>
        </w:rPr>
        <w:t>Qualité rédactionnelle : style, clarté et compréhensibilité</w:t>
      </w:r>
      <w:r w:rsidR="008A563D" w:rsidRPr="00976A74">
        <w:rPr>
          <w:rFonts w:ascii="Arial" w:hAnsi="Arial" w:cs="Arial"/>
          <w:sz w:val="32"/>
          <w:szCs w:val="32"/>
        </w:rPr>
        <w:t xml:space="preserve"> de l’écrit, respect de la syntaxe, ponctuation </w:t>
      </w:r>
    </w:p>
    <w:p w14:paraId="741E8D72" w14:textId="77777777" w:rsidR="00B07619" w:rsidRPr="00976A74" w:rsidRDefault="00B07619">
      <w:pPr>
        <w:rPr>
          <w:rFonts w:ascii="Arial" w:hAnsi="Arial" w:cs="Arial"/>
          <w:sz w:val="32"/>
          <w:szCs w:val="32"/>
        </w:rPr>
      </w:pPr>
      <w:r w:rsidRPr="00976A74">
        <w:rPr>
          <w:rFonts w:ascii="Arial" w:hAnsi="Arial" w:cs="Arial"/>
          <w:sz w:val="32"/>
          <w:szCs w:val="32"/>
        </w:rPr>
        <w:t>Sur 2 points</w:t>
      </w:r>
    </w:p>
    <w:p w14:paraId="4B5B42EE" w14:textId="575F0A64" w:rsidR="002F5ECB" w:rsidRPr="00976A74" w:rsidRDefault="008A563D">
      <w:pPr>
        <w:rPr>
          <w:rFonts w:ascii="Arial" w:hAnsi="Arial" w:cs="Arial"/>
          <w:sz w:val="32"/>
          <w:szCs w:val="32"/>
        </w:rPr>
      </w:pPr>
      <w:r w:rsidRPr="00976A74">
        <w:rPr>
          <w:rFonts w:ascii="Arial" w:hAnsi="Arial" w:cs="Arial"/>
          <w:sz w:val="32"/>
          <w:szCs w:val="32"/>
        </w:rPr>
        <w:t xml:space="preserve"> orthographe.</w:t>
      </w:r>
    </w:p>
    <w:p w14:paraId="07237E87" w14:textId="447F66D3" w:rsidR="000A2C2E" w:rsidRDefault="00AF7D9B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  </w:t>
      </w:r>
    </w:p>
    <w:p w14:paraId="2931C55F" w14:textId="5F747C9B" w:rsidR="00281E2B" w:rsidRDefault="00281E2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4FAB7B" wp14:editId="2F6B508C">
            <wp:extent cx="6645910" cy="9636442"/>
            <wp:effectExtent l="0" t="9208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46576" cy="963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AAEF0" w14:textId="5B2624EC" w:rsidR="00820B16" w:rsidRDefault="00281E2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1172C3" wp14:editId="3C69769B">
            <wp:extent cx="6644327" cy="9799951"/>
            <wp:effectExtent l="3493" t="0" r="7937" b="7938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52995" cy="981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0CB72" w14:textId="6163559D" w:rsidR="00116762" w:rsidRDefault="0011676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64CA51" wp14:editId="75F28C85">
            <wp:extent cx="6635737" cy="9623456"/>
            <wp:effectExtent l="0" t="8255" r="5080" b="508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65381" cy="9666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846BF" w14:textId="0BA26058" w:rsidR="00820B16" w:rsidRDefault="00820B1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39E590" wp14:editId="3FDC908E">
            <wp:extent cx="6908717" cy="9502777"/>
            <wp:effectExtent l="0" t="1905" r="5080" b="508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16235" cy="951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6D1C1" w14:textId="0F2AA57E" w:rsidR="00820B16" w:rsidRPr="00AF7D9B" w:rsidRDefault="00820B1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56B602" wp14:editId="4A18B67A">
            <wp:extent cx="6881017" cy="9464677"/>
            <wp:effectExtent l="3492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84138" cy="946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0B16" w:rsidRPr="00AF7D9B" w:rsidSect="00281E2B">
      <w:pgSz w:w="16838" w:h="11906" w:orient="landscape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7D9B"/>
    <w:rsid w:val="000A2C2E"/>
    <w:rsid w:val="00116762"/>
    <w:rsid w:val="00121A02"/>
    <w:rsid w:val="001F11D4"/>
    <w:rsid w:val="00281E2B"/>
    <w:rsid w:val="002F5ECB"/>
    <w:rsid w:val="00417F8F"/>
    <w:rsid w:val="00687462"/>
    <w:rsid w:val="006C765B"/>
    <w:rsid w:val="00820B16"/>
    <w:rsid w:val="008A563D"/>
    <w:rsid w:val="00976A74"/>
    <w:rsid w:val="00A15E0E"/>
    <w:rsid w:val="00A92F66"/>
    <w:rsid w:val="00AF7D9B"/>
    <w:rsid w:val="00B07619"/>
    <w:rsid w:val="00B735FE"/>
    <w:rsid w:val="00D625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37CE01"/>
  <w15:chartTrackingRefBased/>
  <w15:docId w15:val="{B62CE560-2186-4E87-BA37-F4CC18C25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213</Words>
  <Characters>1172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Pierre</dc:creator>
  <cp:keywords/>
  <dc:description/>
  <cp:lastModifiedBy>Jean Pierre Boutonnet</cp:lastModifiedBy>
  <cp:revision>5</cp:revision>
  <dcterms:created xsi:type="dcterms:W3CDTF">2022-12-28T08:12:00Z</dcterms:created>
  <dcterms:modified xsi:type="dcterms:W3CDTF">2023-01-02T11:30:00Z</dcterms:modified>
</cp:coreProperties>
</file>